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182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vertAlign w:val="baseline"/>
        </w:rPr>
      </w:pPr>
      <w:bookmarkStart w:id="0" w:name="_GoBack"/>
      <w:bookmarkEnd w:id="0"/>
    </w:p>
    <w:p w14:paraId="42D07D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vertAlign w:val="baseline"/>
        </w:rPr>
        <w:t>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电子烟相关生产企业、批发企业烟草专卖许可证管理细则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vertAlign w:val="baseline"/>
        </w:rPr>
        <w:t>（征求意见稿）》修订说明</w:t>
      </w:r>
    </w:p>
    <w:p w14:paraId="021CB6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DB0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为落实国家法律法规和《产业结构调整指导目录（2024年本）》等有关政策要求，进一步加强电子烟相关生产企业、批发企业（以下简称企业）许可准入与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电子烟产业政策、监管政策的统筹衔接，规范许可证申办、管理等事项，营造公平公正公开的良好营商环境，促进电子烟产业法治化规范化治理，国家烟草专卖局结合电子烟产业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特点和监管实际，拟对2022年8月15日印发的《电子烟相关生产企业、批发企业烟草专卖许可证管理细则》（国烟法〔2022〕106号）进行修订，形成《电子烟相关生产企业、批发企业烟草专卖许可证管理细则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（征求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。现将有关情况说明如下：</w:t>
      </w:r>
    </w:p>
    <w:p w14:paraId="15ED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一、修订背景</w:t>
      </w:r>
    </w:p>
    <w:p w14:paraId="2B5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22年8月15日，国家烟草专卖局根据《中华人民共和国烟草专卖法》《中华人民共和国烟草专卖法实施条例》及《烟草专卖许可证管理办法》（工业和信息化部令〔2016〕第37号）《电子烟管理办法》（国家烟草专卖局公告2022年第1号）《电子烟》强制性国家标准（GB 41700-2022）等法律法规、规章和规范性文件，印发《电子烟相关生产企业、批发企业烟草专卖许可证管理细则》（国烟法〔2022〕106号）（以下简称《细则》）。《细则》实施两年多来，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较好发挥了规范许可证管理、保障行政相对人合法权益、维护人民健康安全的作用，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为电子烟产业法治化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规范化治理提供了有力支撑。根据电子烟产业发展现状和监管工作深入推进，国家烟草专卖局全面贯彻加强电子烟监管立法宗旨，切实保障人民健康安全，保护未成年人免受电子烟侵害，进一步推进产业法治化规范化，针对电子烟产业特点、监管及企业许可准入、许可证管理中出现的新情况、新问题，不断完善充实《细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》内容，对重点问题反复研究论证、修改完善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，在充分吸收各方面意见建议的基础上，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电子烟相关生产企业、批发企业烟草专卖许可证管理细则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（征求意见稿）》。</w:t>
      </w:r>
    </w:p>
    <w:p w14:paraId="48BCE8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640" w:firstLineChars="200"/>
        <w:jc w:val="both"/>
        <w:textAlignment w:val="auto"/>
        <w:rPr>
          <w:rFonts w:ascii="黑体" w:hAnsi="黑体" w:eastAsia="黑体"/>
          <w:b w:val="0"/>
          <w:color w:val="auto"/>
        </w:rPr>
      </w:pPr>
      <w:r>
        <w:rPr>
          <w:rFonts w:hint="eastAsia" w:ascii="黑体" w:hAnsi="黑体" w:eastAsia="黑体"/>
          <w:b w:val="0"/>
          <w:color w:val="auto"/>
        </w:rPr>
        <w:t>二、修订主要内容</w:t>
      </w:r>
    </w:p>
    <w:p w14:paraId="4A2A88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《细则（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个章节共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八十三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条，修订的主要内容包括：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一是落实电子烟产业政策和电子烟监管政策要求，进一步规范许可证新办（重新申领）、变更、延续（换证）等申请事项要求。二是细化许可审查程序，规范办证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eastAsia="zh-CN"/>
        </w:rPr>
        <w:t>申请材料，健全审查组织，完善审查流程，提升行政许可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</w:rPr>
        <w:t>办事效率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eastAsia="zh-CN"/>
        </w:rPr>
        <w:t>和便民服务水平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三是健全许可证动态管理措施，规范企业停业、歇业、恢复营业等事项的办理要求。四是完善企业许可证使用情况的监督管理。</w:t>
      </w:r>
    </w:p>
    <w:p w14:paraId="3827F91F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1F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F1B7E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1B7E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60864"/>
    <w:rsid w:val="2DFDDF17"/>
    <w:rsid w:val="2E9D7666"/>
    <w:rsid w:val="2FD79095"/>
    <w:rsid w:val="33F122EA"/>
    <w:rsid w:val="37FF3B32"/>
    <w:rsid w:val="3F574948"/>
    <w:rsid w:val="4D395C12"/>
    <w:rsid w:val="53FFB200"/>
    <w:rsid w:val="56E77E8E"/>
    <w:rsid w:val="5DF20AC8"/>
    <w:rsid w:val="6BAFA86B"/>
    <w:rsid w:val="6BFF3AF9"/>
    <w:rsid w:val="6EBCDEDD"/>
    <w:rsid w:val="77DBEF51"/>
    <w:rsid w:val="7BEF9AF3"/>
    <w:rsid w:val="7D7FFC9B"/>
    <w:rsid w:val="7FED3EA2"/>
    <w:rsid w:val="7FFF3E89"/>
    <w:rsid w:val="7FFFBC4F"/>
    <w:rsid w:val="9ACBACC5"/>
    <w:rsid w:val="9CFF54CB"/>
    <w:rsid w:val="BF9B0A2E"/>
    <w:rsid w:val="CFF7C520"/>
    <w:rsid w:val="DF7F6A6F"/>
    <w:rsid w:val="E7F78F7A"/>
    <w:rsid w:val="EBBF917E"/>
    <w:rsid w:val="F8B64788"/>
    <w:rsid w:val="FB9B8503"/>
    <w:rsid w:val="FBD60864"/>
    <w:rsid w:val="FF5D14E8"/>
    <w:rsid w:val="FF89D494"/>
    <w:rsid w:val="FF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4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2025-05-14T06:38:00Z</dcterms:created>
  <dc:creator>yang</dc:creator>
  <cp:lastModifiedBy>mayo</cp:lastModifiedBy>
  <dcterms:modified xsi:type="dcterms:W3CDTF">2025-05-14T09:52:26Z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02737774FFAB018F5AF723687A47093F_42</vt:lpwstr>
  </property>
</Properties>
</file>